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E33" w:rsidRDefault="00865E33" w:rsidP="00847453">
      <w:pPr>
        <w:spacing w:after="0" w:line="360" w:lineRule="auto"/>
        <w:ind w:firstLine="709"/>
        <w:jc w:val="both"/>
        <w:rPr>
          <w:rFonts w:ascii="Times New Roman" w:hAnsi="Times New Roman"/>
          <w:b/>
          <w:i/>
          <w:sz w:val="28"/>
          <w:szCs w:val="28"/>
        </w:rPr>
      </w:pPr>
    </w:p>
    <w:p w:rsidR="00865E33" w:rsidRDefault="00865E33" w:rsidP="00847453">
      <w:pPr>
        <w:spacing w:after="0" w:line="360" w:lineRule="auto"/>
        <w:ind w:firstLine="709"/>
        <w:jc w:val="both"/>
        <w:rPr>
          <w:rFonts w:ascii="Times New Roman" w:hAnsi="Times New Roman"/>
          <w:b/>
          <w:i/>
          <w:sz w:val="28"/>
          <w:szCs w:val="28"/>
        </w:rPr>
      </w:pPr>
    </w:p>
    <w:p w:rsidR="00772849" w:rsidRPr="000811D6" w:rsidRDefault="00772849" w:rsidP="00772849">
      <w:pPr>
        <w:spacing w:after="0" w:line="240" w:lineRule="auto"/>
        <w:jc w:val="center"/>
        <w:rPr>
          <w:rFonts w:ascii="Times New Roman" w:hAnsi="Times New Roman"/>
          <w:b/>
          <w:sz w:val="28"/>
          <w:szCs w:val="28"/>
        </w:rPr>
      </w:pPr>
      <w:r w:rsidRPr="000811D6">
        <w:rPr>
          <w:rFonts w:ascii="Times New Roman" w:hAnsi="Times New Roman"/>
          <w:b/>
          <w:sz w:val="28"/>
          <w:szCs w:val="28"/>
        </w:rPr>
        <w:t>Муниципальное бюджетное дошкольное образовательное учреждение</w:t>
      </w:r>
    </w:p>
    <w:p w:rsidR="00772849" w:rsidRPr="000811D6" w:rsidRDefault="00772849" w:rsidP="00772849">
      <w:pPr>
        <w:spacing w:after="0" w:line="240" w:lineRule="auto"/>
        <w:jc w:val="center"/>
        <w:rPr>
          <w:rFonts w:ascii="Times New Roman" w:hAnsi="Times New Roman"/>
          <w:b/>
          <w:sz w:val="28"/>
          <w:szCs w:val="28"/>
        </w:rPr>
      </w:pPr>
      <w:r w:rsidRPr="000811D6">
        <w:rPr>
          <w:rFonts w:ascii="Times New Roman" w:hAnsi="Times New Roman"/>
          <w:b/>
          <w:sz w:val="28"/>
          <w:szCs w:val="28"/>
        </w:rPr>
        <w:t>детский сад  комбинированного вида</w:t>
      </w:r>
    </w:p>
    <w:p w:rsidR="00772849" w:rsidRPr="000811D6" w:rsidRDefault="00772849" w:rsidP="00772849">
      <w:pPr>
        <w:spacing w:after="0" w:line="240" w:lineRule="auto"/>
        <w:jc w:val="center"/>
        <w:rPr>
          <w:rFonts w:ascii="Times New Roman" w:hAnsi="Times New Roman"/>
          <w:b/>
          <w:sz w:val="28"/>
          <w:szCs w:val="28"/>
        </w:rPr>
      </w:pPr>
      <w:r w:rsidRPr="000811D6">
        <w:rPr>
          <w:rFonts w:ascii="Times New Roman" w:hAnsi="Times New Roman"/>
          <w:b/>
          <w:sz w:val="28"/>
          <w:szCs w:val="28"/>
        </w:rPr>
        <w:t>№ 14  «Теремок»</w:t>
      </w:r>
    </w:p>
    <w:p w:rsidR="00772849" w:rsidRDefault="00772849" w:rsidP="00772849">
      <w:pPr>
        <w:spacing w:after="0"/>
        <w:jc w:val="both"/>
        <w:rPr>
          <w:rFonts w:ascii="Times New Roman" w:hAnsi="Times New Roman"/>
          <w:sz w:val="28"/>
          <w:szCs w:val="28"/>
        </w:rPr>
      </w:pPr>
    </w:p>
    <w:p w:rsidR="00772849" w:rsidRDefault="00772849" w:rsidP="00772849">
      <w:pPr>
        <w:spacing w:after="0"/>
        <w:jc w:val="both"/>
        <w:rPr>
          <w:rFonts w:ascii="Times New Roman" w:hAnsi="Times New Roman"/>
          <w:sz w:val="28"/>
          <w:szCs w:val="28"/>
        </w:rPr>
      </w:pPr>
    </w:p>
    <w:p w:rsidR="00772849" w:rsidRDefault="00772849" w:rsidP="00772849">
      <w:pPr>
        <w:spacing w:after="0"/>
        <w:jc w:val="both"/>
        <w:rPr>
          <w:rFonts w:ascii="Times New Roman" w:hAnsi="Times New Roman"/>
          <w:sz w:val="28"/>
          <w:szCs w:val="28"/>
        </w:rPr>
      </w:pPr>
    </w:p>
    <w:p w:rsidR="00772849" w:rsidRPr="00772849" w:rsidRDefault="00772849" w:rsidP="00772849">
      <w:pPr>
        <w:spacing w:after="0"/>
        <w:jc w:val="center"/>
        <w:rPr>
          <w:rFonts w:ascii="Times New Roman" w:hAnsi="Times New Roman"/>
          <w:b/>
          <w:sz w:val="48"/>
          <w:szCs w:val="48"/>
        </w:rPr>
      </w:pPr>
      <w:r w:rsidRPr="00772849">
        <w:rPr>
          <w:rFonts w:ascii="Times New Roman" w:hAnsi="Times New Roman"/>
          <w:b/>
          <w:sz w:val="48"/>
          <w:szCs w:val="48"/>
        </w:rPr>
        <w:t>Консультация для родителей</w:t>
      </w:r>
    </w:p>
    <w:p w:rsidR="00772849" w:rsidRDefault="00772849" w:rsidP="00772849">
      <w:pPr>
        <w:spacing w:after="0"/>
        <w:jc w:val="center"/>
        <w:rPr>
          <w:rFonts w:ascii="Times New Roman" w:hAnsi="Times New Roman"/>
          <w:b/>
          <w:sz w:val="48"/>
          <w:szCs w:val="48"/>
        </w:rPr>
      </w:pPr>
    </w:p>
    <w:p w:rsidR="00772849" w:rsidRPr="00772849" w:rsidRDefault="00772849" w:rsidP="00772849">
      <w:pPr>
        <w:spacing w:after="0"/>
        <w:jc w:val="center"/>
        <w:rPr>
          <w:rFonts w:ascii="Times New Roman" w:hAnsi="Times New Roman"/>
          <w:b/>
          <w:sz w:val="28"/>
          <w:szCs w:val="28"/>
        </w:rPr>
      </w:pPr>
      <w:r w:rsidRPr="00772849">
        <w:rPr>
          <w:rFonts w:ascii="Times New Roman" w:hAnsi="Times New Roman"/>
          <w:b/>
          <w:sz w:val="28"/>
          <w:szCs w:val="28"/>
        </w:rPr>
        <w:t xml:space="preserve">«ОБУЧЕНИЕ ЯЗЫКУ ДВИЖЕНИЙ» </w:t>
      </w:r>
    </w:p>
    <w:p w:rsidR="00772849" w:rsidRPr="002E50D8" w:rsidRDefault="00772849" w:rsidP="00772849">
      <w:pPr>
        <w:spacing w:after="0"/>
        <w:jc w:val="center"/>
        <w:rPr>
          <w:rFonts w:ascii="Times New Roman" w:hAnsi="Times New Roman"/>
          <w:b/>
          <w:sz w:val="48"/>
          <w:szCs w:val="48"/>
        </w:rPr>
      </w:pPr>
    </w:p>
    <w:p w:rsidR="00772849" w:rsidRDefault="00772849" w:rsidP="00772849">
      <w:pPr>
        <w:spacing w:after="0"/>
        <w:jc w:val="center"/>
        <w:rPr>
          <w:rFonts w:ascii="Times New Roman" w:hAnsi="Times New Roman"/>
          <w:sz w:val="28"/>
          <w:szCs w:val="28"/>
        </w:rPr>
      </w:pPr>
    </w:p>
    <w:p w:rsidR="00772849" w:rsidRDefault="00772849" w:rsidP="00772849">
      <w:pPr>
        <w:spacing w:after="0"/>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886325" cy="3829050"/>
            <wp:effectExtent l="19050" t="0" r="9525" b="0"/>
            <wp:docPr id="3" name="Рисунок 3" descr="C:\Users\123\Desktop\DSCN3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23\Desktop\DSCN3621.JPG"/>
                    <pic:cNvPicPr>
                      <a:picLocks noChangeAspect="1" noChangeArrowheads="1"/>
                    </pic:cNvPicPr>
                  </pic:nvPicPr>
                  <pic:blipFill>
                    <a:blip r:embed="rId4" cstate="print"/>
                    <a:srcRect/>
                    <a:stretch>
                      <a:fillRect/>
                    </a:stretch>
                  </pic:blipFill>
                  <pic:spPr bwMode="auto">
                    <a:xfrm>
                      <a:off x="0" y="0"/>
                      <a:ext cx="4886325" cy="3829050"/>
                    </a:xfrm>
                    <a:prstGeom prst="rect">
                      <a:avLst/>
                    </a:prstGeom>
                    <a:noFill/>
                    <a:ln w="9525">
                      <a:noFill/>
                      <a:miter lim="800000"/>
                      <a:headEnd/>
                      <a:tailEnd/>
                    </a:ln>
                  </pic:spPr>
                </pic:pic>
              </a:graphicData>
            </a:graphic>
          </wp:inline>
        </w:drawing>
      </w:r>
    </w:p>
    <w:p w:rsidR="00772849" w:rsidRDefault="00772849" w:rsidP="00772849">
      <w:pPr>
        <w:spacing w:after="0"/>
        <w:jc w:val="both"/>
        <w:rPr>
          <w:rFonts w:ascii="Times New Roman" w:hAnsi="Times New Roman"/>
          <w:sz w:val="28"/>
          <w:szCs w:val="28"/>
        </w:rPr>
      </w:pPr>
    </w:p>
    <w:p w:rsidR="00772849" w:rsidRDefault="00772849" w:rsidP="00772849">
      <w:pPr>
        <w:spacing w:after="0"/>
        <w:jc w:val="both"/>
        <w:rPr>
          <w:rFonts w:ascii="Times New Roman" w:hAnsi="Times New Roman"/>
          <w:sz w:val="28"/>
          <w:szCs w:val="28"/>
        </w:rPr>
      </w:pPr>
    </w:p>
    <w:p w:rsidR="00772849" w:rsidRDefault="00772849" w:rsidP="00772849">
      <w:pPr>
        <w:pStyle w:val="a3"/>
        <w:jc w:val="right"/>
        <w:rPr>
          <w:rFonts w:ascii="Times New Roman" w:hAnsi="Times New Roman" w:cs="Times New Roman"/>
          <w:b/>
          <w:sz w:val="28"/>
          <w:szCs w:val="28"/>
        </w:rPr>
      </w:pPr>
      <w:r>
        <w:rPr>
          <w:rFonts w:ascii="Times New Roman" w:hAnsi="Times New Roman" w:cs="Times New Roman"/>
          <w:b/>
          <w:sz w:val="28"/>
          <w:szCs w:val="28"/>
        </w:rPr>
        <w:t>Составитель</w:t>
      </w:r>
      <w:r w:rsidRPr="000811D6">
        <w:rPr>
          <w:rFonts w:ascii="Times New Roman" w:hAnsi="Times New Roman" w:cs="Times New Roman"/>
          <w:b/>
          <w:sz w:val="28"/>
          <w:szCs w:val="28"/>
        </w:rPr>
        <w:t>:</w:t>
      </w:r>
    </w:p>
    <w:p w:rsidR="00772849" w:rsidRPr="005C5D1F" w:rsidRDefault="00772849" w:rsidP="00772849">
      <w:pPr>
        <w:pStyle w:val="a3"/>
        <w:jc w:val="right"/>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М</w:t>
      </w:r>
      <w:r w:rsidRPr="005C5D1F">
        <w:rPr>
          <w:rFonts w:ascii="Times New Roman" w:hAnsi="Times New Roman" w:cs="Times New Roman"/>
          <w:sz w:val="28"/>
          <w:szCs w:val="28"/>
        </w:rPr>
        <w:t xml:space="preserve">узыкальный руководитель </w:t>
      </w:r>
    </w:p>
    <w:p w:rsidR="00772849" w:rsidRPr="00772849" w:rsidRDefault="00772849" w:rsidP="00772849">
      <w:pPr>
        <w:pStyle w:val="a3"/>
        <w:jc w:val="right"/>
        <w:rPr>
          <w:rFonts w:ascii="Times New Roman" w:hAnsi="Times New Roman" w:cs="Times New Roman"/>
          <w:sz w:val="28"/>
          <w:szCs w:val="28"/>
        </w:rPr>
      </w:pPr>
      <w:r w:rsidRPr="000811D6">
        <w:rPr>
          <w:rFonts w:ascii="Times New Roman" w:hAnsi="Times New Roman" w:cs="Times New Roman"/>
          <w:sz w:val="28"/>
          <w:szCs w:val="28"/>
        </w:rPr>
        <w:t xml:space="preserve">                     </w:t>
      </w:r>
      <w:r>
        <w:rPr>
          <w:rFonts w:ascii="Times New Roman" w:hAnsi="Times New Roman" w:cs="Times New Roman"/>
          <w:sz w:val="28"/>
          <w:szCs w:val="28"/>
        </w:rPr>
        <w:t xml:space="preserve">                        Золотарева Ольга  </w:t>
      </w:r>
      <w:r w:rsidRPr="000811D6">
        <w:rPr>
          <w:rFonts w:ascii="Times New Roman" w:hAnsi="Times New Roman" w:cs="Times New Roman"/>
          <w:sz w:val="28"/>
          <w:szCs w:val="28"/>
        </w:rPr>
        <w:t>В</w:t>
      </w:r>
      <w:r>
        <w:rPr>
          <w:rFonts w:ascii="Times New Roman" w:hAnsi="Times New Roman" w:cs="Times New Roman"/>
          <w:sz w:val="28"/>
          <w:szCs w:val="28"/>
        </w:rPr>
        <w:t>алентиновна</w:t>
      </w:r>
      <w:r w:rsidRPr="000811D6">
        <w:rPr>
          <w:rFonts w:ascii="Times New Roman" w:hAnsi="Times New Roman" w:cs="Times New Roman"/>
          <w:sz w:val="28"/>
          <w:szCs w:val="28"/>
        </w:rPr>
        <w:t xml:space="preserve">                                                                                </w:t>
      </w:r>
    </w:p>
    <w:p w:rsidR="00772849" w:rsidRDefault="00772849" w:rsidP="00772849">
      <w:pPr>
        <w:spacing w:after="0"/>
        <w:jc w:val="both"/>
        <w:rPr>
          <w:rFonts w:ascii="Times New Roman" w:hAnsi="Times New Roman"/>
          <w:sz w:val="28"/>
          <w:szCs w:val="28"/>
        </w:rPr>
      </w:pPr>
    </w:p>
    <w:p w:rsidR="00772849" w:rsidRPr="002E50D8" w:rsidRDefault="00772849" w:rsidP="00772849">
      <w:pPr>
        <w:spacing w:after="0"/>
        <w:jc w:val="center"/>
        <w:rPr>
          <w:rFonts w:ascii="Times New Roman" w:hAnsi="Times New Roman"/>
          <w:b/>
          <w:sz w:val="28"/>
          <w:szCs w:val="28"/>
        </w:rPr>
      </w:pPr>
      <w:r w:rsidRPr="002E50D8">
        <w:rPr>
          <w:rFonts w:ascii="Times New Roman" w:hAnsi="Times New Roman"/>
          <w:b/>
          <w:sz w:val="28"/>
          <w:szCs w:val="28"/>
        </w:rPr>
        <w:t>г</w:t>
      </w:r>
      <w:proofErr w:type="gramStart"/>
      <w:r w:rsidRPr="002E50D8">
        <w:rPr>
          <w:rFonts w:ascii="Times New Roman" w:hAnsi="Times New Roman"/>
          <w:b/>
          <w:sz w:val="28"/>
          <w:szCs w:val="28"/>
        </w:rPr>
        <w:t>.К</w:t>
      </w:r>
      <w:proofErr w:type="gramEnd"/>
      <w:r w:rsidRPr="002E50D8">
        <w:rPr>
          <w:rFonts w:ascii="Times New Roman" w:hAnsi="Times New Roman"/>
          <w:b/>
          <w:sz w:val="28"/>
          <w:szCs w:val="28"/>
        </w:rPr>
        <w:t>онстантиновск</w:t>
      </w:r>
    </w:p>
    <w:p w:rsidR="00772849" w:rsidRPr="002E50D8" w:rsidRDefault="00772849" w:rsidP="00772849">
      <w:pPr>
        <w:spacing w:after="0"/>
        <w:jc w:val="center"/>
        <w:rPr>
          <w:rFonts w:ascii="Times New Roman" w:hAnsi="Times New Roman"/>
          <w:b/>
          <w:sz w:val="28"/>
          <w:szCs w:val="28"/>
        </w:rPr>
      </w:pPr>
      <w:r w:rsidRPr="002E50D8">
        <w:rPr>
          <w:rFonts w:ascii="Times New Roman" w:hAnsi="Times New Roman"/>
          <w:b/>
          <w:sz w:val="28"/>
          <w:szCs w:val="28"/>
        </w:rPr>
        <w:t>2017 г.</w:t>
      </w:r>
    </w:p>
    <w:p w:rsidR="00772849" w:rsidRPr="002E50D8" w:rsidRDefault="00772849" w:rsidP="00772849">
      <w:pPr>
        <w:jc w:val="center"/>
        <w:rPr>
          <w:b/>
        </w:rPr>
      </w:pPr>
    </w:p>
    <w:p w:rsidR="00772849" w:rsidRDefault="00772849" w:rsidP="00772849"/>
    <w:p w:rsidR="00772849" w:rsidRDefault="00772849" w:rsidP="00772849">
      <w:pPr>
        <w:spacing w:after="0"/>
        <w:jc w:val="center"/>
        <w:rPr>
          <w:rFonts w:ascii="Times New Roman" w:hAnsi="Times New Roman"/>
          <w:b/>
        </w:rPr>
      </w:pPr>
    </w:p>
    <w:p w:rsidR="00772849" w:rsidRDefault="00772849" w:rsidP="00772849">
      <w:pPr>
        <w:spacing w:after="0"/>
        <w:jc w:val="center"/>
        <w:rPr>
          <w:rFonts w:ascii="Times New Roman" w:hAnsi="Times New Roman"/>
          <w:b/>
        </w:rPr>
      </w:pPr>
    </w:p>
    <w:p w:rsidR="00772849" w:rsidRPr="009C16B6" w:rsidRDefault="00772849" w:rsidP="00772849">
      <w:pPr>
        <w:spacing w:after="0"/>
        <w:jc w:val="center"/>
        <w:rPr>
          <w:rFonts w:ascii="Times New Roman" w:hAnsi="Times New Roman"/>
          <w:b/>
          <w:sz w:val="28"/>
          <w:szCs w:val="28"/>
        </w:rPr>
      </w:pPr>
      <w:r w:rsidRPr="009C16B6">
        <w:rPr>
          <w:rFonts w:ascii="Times New Roman" w:hAnsi="Times New Roman"/>
          <w:b/>
          <w:sz w:val="28"/>
          <w:szCs w:val="28"/>
        </w:rPr>
        <w:t xml:space="preserve">ОБУЧЕНИЕ ЯЗЫКУ ДВИЖЕНИЙ </w:t>
      </w:r>
    </w:p>
    <w:p w:rsidR="00772849" w:rsidRPr="009C16B6" w:rsidRDefault="00772849" w:rsidP="00772849">
      <w:pPr>
        <w:spacing w:after="0"/>
        <w:jc w:val="center"/>
        <w:rPr>
          <w:rFonts w:ascii="Times New Roman" w:hAnsi="Times New Roman"/>
          <w:b/>
          <w:sz w:val="28"/>
          <w:szCs w:val="28"/>
        </w:rPr>
      </w:pP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Танец – это музыкально-пластическое искусство. Как всякий вид искусства, танец отражает окружающую жизнь в художественных образах.</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Формирование у дошкольников творчества в танце предусмотрено Программой музыкального воспитания в детском саду (по разделу «Музыкально-ритмические движения»). При этом в качестве средства подготовки детей к творчеству призвано выступать обучение.</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 xml:space="preserve">Наблюдения выявляют, что дошкольники, которых обучают по традиционной методике, несмотря на средний уровень развития у них музыкальности и двигательных навыков, тем не менее, в подавляющем большинстве случаев оказываются неспособными к выполнению творческих заданий: либо отказываются от таких заданий, либо пытаются выполнить их, но не показывают творчества. В таких случаях детские танцевальные импровизации бедны и однообразны, движения, которые </w:t>
      </w:r>
      <w:proofErr w:type="gramStart"/>
      <w:r w:rsidRPr="009C16B6">
        <w:rPr>
          <w:rFonts w:ascii="Times New Roman" w:hAnsi="Times New Roman"/>
          <w:sz w:val="28"/>
          <w:szCs w:val="28"/>
        </w:rPr>
        <w:t>к</w:t>
      </w:r>
      <w:proofErr w:type="gramEnd"/>
      <w:r w:rsidRPr="009C16B6">
        <w:rPr>
          <w:rFonts w:ascii="Times New Roman" w:hAnsi="Times New Roman"/>
          <w:sz w:val="28"/>
          <w:szCs w:val="28"/>
        </w:rPr>
        <w:t xml:space="preserve"> них используются, стереотипны и неоригинальны; сами дошкольники мало эмоциональны, они будто боятся отступать от выученных образцов и не могут придумать собственных вариантов движений.</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Вероятно, причина подобных явлений заключается, прежде всего, в том, что в процессе обучения дети механически заучивают движения, выразительные значения которых им не разъясняют. В результате дети оказываются лишенными той содержательной «опоры», которая способствует осмыслению и яркой выразительности исполнения танцев и созданию творческих композиций.</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Предполагается, что одним из главных условий развития  у дошкольников творчества в танце является осознанное отношение детей к средствам танцевальной выразительности, овладение языком пантомимических и танцевальных движений. Такое овладение предполагает, прежде всего, понимание семантики, значений этих движений, умение с их помощью  выражать отношение, настроение свое собственное или изображаемого персонажа, а также умение связывать эти «единицы» языка движений в «речевые» построения, включая их в контекст танца. Однако самостоятельно дошкольники не могут подойти к осознанию языка движений и освоить его. Следовательно, требуется целенаправленное обучение их этому языку, в процессе которого дети должны познакомиться не только с семантикой отдельных движений, но и с принципами их изменения, варьирования, а также простейшими приемами композиции танца.</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 xml:space="preserve">Б.В.Асафьев, говоря о музыкальном творчестве детей, считал, что с ними необходимо начинать импровизировать, как только у них накопится некоторое количество слуховых впечатлений. Аналогичный подход, может быть, применим и к </w:t>
      </w:r>
      <w:r w:rsidRPr="009C16B6">
        <w:rPr>
          <w:rFonts w:ascii="Times New Roman" w:hAnsi="Times New Roman"/>
          <w:sz w:val="28"/>
          <w:szCs w:val="28"/>
        </w:rPr>
        <w:lastRenderedPageBreak/>
        <w:t>танцевальному творчеству дошкольников, к которому их необходимо побуждать уже не самых ранних этапа обучения танцу.</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Суть методики состоит в обучении детей языку танцевальных и пантомимических движений с целью формирования у них творчества в танце. Однако</w:t>
      </w:r>
      <w:proofErr w:type="gramStart"/>
      <w:r w:rsidRPr="009C16B6">
        <w:rPr>
          <w:rFonts w:ascii="Times New Roman" w:hAnsi="Times New Roman"/>
          <w:sz w:val="28"/>
          <w:szCs w:val="28"/>
        </w:rPr>
        <w:t>,</w:t>
      </w:r>
      <w:proofErr w:type="gramEnd"/>
      <w:r w:rsidRPr="009C16B6">
        <w:rPr>
          <w:rFonts w:ascii="Times New Roman" w:hAnsi="Times New Roman"/>
          <w:sz w:val="28"/>
          <w:szCs w:val="28"/>
        </w:rPr>
        <w:t xml:space="preserve"> прежде чем перейти к подробному описанию методики, стоит уточнить определение детского творчества, которое может быть двух видов: исполнительским и «композиционным».</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Детским исполнительским творчеством в танце называется выразительность, индивидуальная манера исполнения музыкально-пластических, танцевальных образов. Детским «композиционным» творчеством в танце может называться создание новы</w:t>
      </w:r>
      <w:proofErr w:type="gramStart"/>
      <w:r w:rsidRPr="009C16B6">
        <w:rPr>
          <w:rFonts w:ascii="Times New Roman" w:hAnsi="Times New Roman"/>
          <w:sz w:val="28"/>
          <w:szCs w:val="28"/>
        </w:rPr>
        <w:t>х(</w:t>
      </w:r>
      <w:proofErr w:type="gramEnd"/>
      <w:r w:rsidRPr="009C16B6">
        <w:rPr>
          <w:rFonts w:ascii="Times New Roman" w:hAnsi="Times New Roman"/>
          <w:sz w:val="28"/>
          <w:szCs w:val="28"/>
        </w:rPr>
        <w:t>т.е. не известных детям по обучению) музыкально-пластических, танцевальных образов, которые воплощаются посредством языка движений и оформляются в более или менее целостной танцевальной композиции. Показателями творчества, здесь могут быть: удачный подбор движений, способствующий воплощению музыкально-пластического, танцевального образа; своеобразие сочетаний, комбинирования известных движений; оригинальность в их варьировании, и импровизация новой выразительной пластики; самостоятельно найденные ребенком осо</w:t>
      </w:r>
      <w:r>
        <w:rPr>
          <w:rFonts w:ascii="Times New Roman" w:hAnsi="Times New Roman"/>
          <w:sz w:val="28"/>
          <w:szCs w:val="28"/>
        </w:rPr>
        <w:t>бенности «рисунка» перемещения п</w:t>
      </w:r>
      <w:r w:rsidRPr="009C16B6">
        <w:rPr>
          <w:rFonts w:ascii="Times New Roman" w:hAnsi="Times New Roman"/>
          <w:sz w:val="28"/>
          <w:szCs w:val="28"/>
        </w:rPr>
        <w:t>о игровой (сценической) площадке, определяемые характером исполняемого персонажа, ходом сюжета и соотнесенные с действиями партнера.</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 xml:space="preserve">Для формирования и развития у дошкольников музыкально-двигательного творчества чрезвычайно благоприятен </w:t>
      </w:r>
      <w:r w:rsidRPr="009C16B6">
        <w:rPr>
          <w:rFonts w:ascii="Times New Roman" w:hAnsi="Times New Roman"/>
          <w:i/>
          <w:sz w:val="28"/>
          <w:szCs w:val="28"/>
        </w:rPr>
        <w:t>сюжетный</w:t>
      </w:r>
      <w:r w:rsidRPr="009C16B6">
        <w:rPr>
          <w:rFonts w:ascii="Times New Roman" w:hAnsi="Times New Roman"/>
          <w:sz w:val="28"/>
          <w:szCs w:val="28"/>
        </w:rPr>
        <w:t xml:space="preserve"> танец. Это очень яркая и выразительная форма детской художественной деятельности, которая вызывает живой интерес у детей (исполнителей и зрителей). Привлекательность сюжетного танца обусловлена его особенностям: образным перевоплощением исполнителей, разнохарактерностью персонажей и их общением между собой в соответствии с сюжетным развитием. Благодаря этим особенностям в нем создается своеобразная игровая ситуация, побуждающая детей к творчеству и, следовательно, способствующая его развитию.</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Разнохарактерность персонажей устраняет в этом виде танца возможность подражания детей друг другу (ведь тяжеловесный медведь не может двигаться так же, как грациозная лиса). Это побуждает каждого участника самостоятельно искать выразительные движения. Диктуемые сюжетом взаимодействие исполнителей танца, будучи проявлением детского игрового сотворчества, направляет фантазию ребенка, определяет выбор движений. Сюжетное развитие помогает ребенку видеть в танце особую форму «рассказа» и воспринимать выразительные движения как специфические средства, передающие его содержание, то есть выступающие в качестве своеобразного языка. Таким образом, в сюжетном танце создаются очень благоприятные условия для освоения детьми этого языка, в связи, с чем в нашей методике широко используются сюжетные танцы.</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 xml:space="preserve">Обучение языку движений состоит из двух разделов: музыкальная пантомима (в том числе жесты общения) и танцевальные движения, - определяют основные </w:t>
      </w:r>
      <w:r w:rsidRPr="009C16B6">
        <w:rPr>
          <w:rFonts w:ascii="Times New Roman" w:hAnsi="Times New Roman"/>
          <w:sz w:val="28"/>
          <w:szCs w:val="28"/>
        </w:rPr>
        <w:lastRenderedPageBreak/>
        <w:t>направления обучения. Кроме того, используются многие упражнения из «Метода музыкального движения» это делается для того, чтобы дети «разогрелись», вошли в нужный</w:t>
      </w:r>
      <w:r>
        <w:rPr>
          <w:rFonts w:ascii="Times New Roman" w:hAnsi="Times New Roman"/>
          <w:sz w:val="28"/>
          <w:szCs w:val="28"/>
        </w:rPr>
        <w:t xml:space="preserve"> ритм, а также для совершенствования координации</w:t>
      </w:r>
      <w:r w:rsidRPr="009C16B6">
        <w:rPr>
          <w:rFonts w:ascii="Times New Roman" w:hAnsi="Times New Roman"/>
          <w:sz w:val="28"/>
          <w:szCs w:val="28"/>
        </w:rPr>
        <w:t>, музыкальности и др. такие «разминки» достаточно традиционны, поэтому их полные описания в данном пособии не приводятся. Лишь  в некоторых случаях упоминаются упражнения, помогающие овладению способами выполнения того или иного жеста, танцевального движения.</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Формирование творчества в танце – очень тонкий, хрупкий процесс. Поэтому, при использовании всех перечисленных методов обучения, необходимыми являются также следующие условия.</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Чтобы дети не теряли интерес к изучаемому материалу, не следует работать над каждым упражнением или этюдом дольше 2-4 занятий подряд. Даже если за это время выполнены не все поставленные задачи, лучше обратиться к новому материалу, а к прежнему вернуться некоторое время спустя.</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На занятиях</w:t>
      </w:r>
      <w:r>
        <w:rPr>
          <w:rFonts w:ascii="Times New Roman" w:hAnsi="Times New Roman"/>
          <w:sz w:val="28"/>
          <w:szCs w:val="28"/>
        </w:rPr>
        <w:t xml:space="preserve"> </w:t>
      </w:r>
      <w:r w:rsidRPr="009C16B6">
        <w:rPr>
          <w:rFonts w:ascii="Times New Roman" w:hAnsi="Times New Roman"/>
          <w:sz w:val="28"/>
          <w:szCs w:val="28"/>
        </w:rPr>
        <w:t xml:space="preserve"> должна б</w:t>
      </w:r>
      <w:r>
        <w:rPr>
          <w:rFonts w:ascii="Times New Roman" w:hAnsi="Times New Roman"/>
          <w:sz w:val="28"/>
          <w:szCs w:val="28"/>
        </w:rPr>
        <w:t>ыть доброжелательная обстановка. И</w:t>
      </w:r>
      <w:r w:rsidRPr="009C16B6">
        <w:rPr>
          <w:rFonts w:ascii="Times New Roman" w:hAnsi="Times New Roman"/>
          <w:sz w:val="28"/>
          <w:szCs w:val="28"/>
        </w:rPr>
        <w:t>скренний и чуткий интерес педагога</w:t>
      </w:r>
      <w:r>
        <w:rPr>
          <w:rFonts w:ascii="Times New Roman" w:hAnsi="Times New Roman"/>
          <w:sz w:val="28"/>
          <w:szCs w:val="28"/>
        </w:rPr>
        <w:t>, к любым</w:t>
      </w:r>
      <w:r w:rsidRPr="009C16B6">
        <w:rPr>
          <w:rFonts w:ascii="Times New Roman" w:hAnsi="Times New Roman"/>
          <w:sz w:val="28"/>
          <w:szCs w:val="28"/>
        </w:rPr>
        <w:t xml:space="preserve"> малейшим находкам, успехам</w:t>
      </w:r>
      <w:r>
        <w:rPr>
          <w:rFonts w:ascii="Times New Roman" w:hAnsi="Times New Roman"/>
          <w:sz w:val="28"/>
          <w:szCs w:val="28"/>
        </w:rPr>
        <w:t xml:space="preserve">, </w:t>
      </w:r>
      <w:r w:rsidRPr="009C16B6">
        <w:rPr>
          <w:rFonts w:ascii="Times New Roman" w:hAnsi="Times New Roman"/>
          <w:sz w:val="28"/>
          <w:szCs w:val="28"/>
        </w:rPr>
        <w:t xml:space="preserve"> св</w:t>
      </w:r>
      <w:r>
        <w:rPr>
          <w:rFonts w:ascii="Times New Roman" w:hAnsi="Times New Roman"/>
          <w:sz w:val="28"/>
          <w:szCs w:val="28"/>
        </w:rPr>
        <w:t xml:space="preserve">оих воспитанников; </w:t>
      </w:r>
      <w:r w:rsidRPr="009C16B6">
        <w:rPr>
          <w:rFonts w:ascii="Times New Roman" w:hAnsi="Times New Roman"/>
          <w:sz w:val="28"/>
          <w:szCs w:val="28"/>
        </w:rPr>
        <w:t>поддержка и поощрение их самостоятельности и положительных индивидуальных проявлений; осторожность и мягкость в исправлении ошибок, при этом следует избегать о</w:t>
      </w:r>
      <w:r>
        <w:rPr>
          <w:rFonts w:ascii="Times New Roman" w:hAnsi="Times New Roman"/>
          <w:sz w:val="28"/>
          <w:szCs w:val="28"/>
        </w:rPr>
        <w:t>ценок «плохо» или «неправильно». А</w:t>
      </w:r>
      <w:r w:rsidRPr="009C16B6">
        <w:rPr>
          <w:rFonts w:ascii="Times New Roman" w:hAnsi="Times New Roman"/>
          <w:sz w:val="28"/>
          <w:szCs w:val="28"/>
        </w:rPr>
        <w:t xml:space="preserve"> обращать внимание ребенка</w:t>
      </w:r>
      <w:r>
        <w:rPr>
          <w:rFonts w:ascii="Times New Roman" w:hAnsi="Times New Roman"/>
          <w:sz w:val="28"/>
          <w:szCs w:val="28"/>
        </w:rPr>
        <w:t>,</w:t>
      </w:r>
      <w:r w:rsidRPr="009C16B6">
        <w:rPr>
          <w:rFonts w:ascii="Times New Roman" w:hAnsi="Times New Roman"/>
          <w:sz w:val="28"/>
          <w:szCs w:val="28"/>
        </w:rPr>
        <w:t xml:space="preserve"> на несоответствие его движений заданному образному содержанию, характеру музыки.</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 xml:space="preserve">Чрезвычайно важно воспитывать такое же внимательное отношение у детей </w:t>
      </w:r>
      <w:proofErr w:type="gramStart"/>
      <w:r w:rsidRPr="009C16B6">
        <w:rPr>
          <w:rFonts w:ascii="Times New Roman" w:hAnsi="Times New Roman"/>
          <w:sz w:val="28"/>
          <w:szCs w:val="28"/>
        </w:rPr>
        <w:t>к</w:t>
      </w:r>
      <w:proofErr w:type="gramEnd"/>
      <w:r w:rsidRPr="009C16B6">
        <w:rPr>
          <w:rFonts w:ascii="Times New Roman" w:hAnsi="Times New Roman"/>
          <w:sz w:val="28"/>
          <w:szCs w:val="28"/>
        </w:rPr>
        <w:t xml:space="preserve"> </w:t>
      </w:r>
      <w:proofErr w:type="gramStart"/>
      <w:r w:rsidRPr="009C16B6">
        <w:rPr>
          <w:rFonts w:ascii="Times New Roman" w:hAnsi="Times New Roman"/>
          <w:sz w:val="28"/>
          <w:szCs w:val="28"/>
        </w:rPr>
        <w:t>друг</w:t>
      </w:r>
      <w:proofErr w:type="gramEnd"/>
      <w:r>
        <w:rPr>
          <w:rFonts w:ascii="Times New Roman" w:hAnsi="Times New Roman"/>
          <w:sz w:val="28"/>
          <w:szCs w:val="28"/>
        </w:rPr>
        <w:t xml:space="preserve"> </w:t>
      </w:r>
      <w:r w:rsidRPr="009C16B6">
        <w:rPr>
          <w:rFonts w:ascii="Times New Roman" w:hAnsi="Times New Roman"/>
          <w:sz w:val="28"/>
          <w:szCs w:val="28"/>
        </w:rPr>
        <w:t>другу, их умение искренне радоваться достижениям своих товарищей, желание помочь им в преодолении встречающихся трудностей.</w:t>
      </w:r>
    </w:p>
    <w:p w:rsidR="00772849" w:rsidRPr="009C16B6" w:rsidRDefault="00772849" w:rsidP="00772849">
      <w:pPr>
        <w:spacing w:after="0"/>
        <w:ind w:firstLine="567"/>
        <w:jc w:val="both"/>
        <w:rPr>
          <w:rFonts w:ascii="Times New Roman" w:hAnsi="Times New Roman"/>
          <w:sz w:val="28"/>
          <w:szCs w:val="28"/>
        </w:rPr>
      </w:pPr>
      <w:r w:rsidRPr="009C16B6">
        <w:rPr>
          <w:rFonts w:ascii="Times New Roman" w:hAnsi="Times New Roman"/>
          <w:sz w:val="28"/>
          <w:szCs w:val="28"/>
        </w:rPr>
        <w:t>Все это создает действительно творческую атмосферу на занятии, без которой невозможно становление и развитие творчества.</w:t>
      </w:r>
    </w:p>
    <w:p w:rsidR="00772849" w:rsidRPr="009C16B6" w:rsidRDefault="00772849" w:rsidP="00772849">
      <w:pPr>
        <w:spacing w:after="0"/>
        <w:ind w:firstLine="567"/>
        <w:jc w:val="both"/>
        <w:rPr>
          <w:rFonts w:ascii="Times New Roman" w:hAnsi="Times New Roman"/>
          <w:sz w:val="28"/>
          <w:szCs w:val="28"/>
        </w:rPr>
      </w:pPr>
    </w:p>
    <w:p w:rsidR="00772849" w:rsidRPr="009C16B6" w:rsidRDefault="00772849" w:rsidP="00772849">
      <w:pPr>
        <w:spacing w:after="0"/>
        <w:jc w:val="center"/>
        <w:rPr>
          <w:rFonts w:ascii="Times New Roman" w:hAnsi="Times New Roman"/>
          <w:b/>
          <w:sz w:val="28"/>
          <w:szCs w:val="28"/>
        </w:rPr>
      </w:pPr>
    </w:p>
    <w:p w:rsidR="00772849" w:rsidRPr="009C16B6" w:rsidRDefault="00772849" w:rsidP="00772849">
      <w:pPr>
        <w:spacing w:after="0"/>
        <w:jc w:val="center"/>
        <w:rPr>
          <w:rFonts w:ascii="Times New Roman" w:hAnsi="Times New Roman"/>
          <w:b/>
          <w:sz w:val="28"/>
          <w:szCs w:val="28"/>
        </w:rPr>
      </w:pPr>
    </w:p>
    <w:p w:rsidR="00772849" w:rsidRDefault="00772849" w:rsidP="00772849">
      <w:pPr>
        <w:spacing w:after="0"/>
        <w:jc w:val="center"/>
        <w:rPr>
          <w:rFonts w:ascii="Times New Roman" w:hAnsi="Times New Roman"/>
          <w:b/>
          <w:sz w:val="24"/>
          <w:szCs w:val="24"/>
        </w:rPr>
      </w:pPr>
    </w:p>
    <w:p w:rsidR="00772849" w:rsidRDefault="00772849" w:rsidP="00772849">
      <w:pPr>
        <w:spacing w:after="0"/>
        <w:jc w:val="center"/>
        <w:rPr>
          <w:rFonts w:ascii="Times New Roman" w:hAnsi="Times New Roman"/>
          <w:b/>
          <w:sz w:val="24"/>
          <w:szCs w:val="24"/>
        </w:rPr>
      </w:pPr>
    </w:p>
    <w:p w:rsidR="00772849" w:rsidRDefault="00772849" w:rsidP="00772849">
      <w:pPr>
        <w:spacing w:after="0"/>
        <w:jc w:val="center"/>
        <w:rPr>
          <w:rFonts w:ascii="Times New Roman" w:hAnsi="Times New Roman"/>
          <w:b/>
          <w:sz w:val="24"/>
          <w:szCs w:val="24"/>
        </w:rPr>
      </w:pPr>
    </w:p>
    <w:p w:rsidR="00772849" w:rsidRDefault="00772849" w:rsidP="00772849">
      <w:pPr>
        <w:spacing w:after="0"/>
        <w:jc w:val="center"/>
        <w:rPr>
          <w:rFonts w:ascii="Times New Roman" w:hAnsi="Times New Roman"/>
          <w:b/>
          <w:sz w:val="24"/>
          <w:szCs w:val="24"/>
        </w:rPr>
      </w:pPr>
    </w:p>
    <w:p w:rsidR="00772849" w:rsidRDefault="00772849" w:rsidP="00772849">
      <w:pPr>
        <w:spacing w:after="0"/>
        <w:jc w:val="center"/>
        <w:rPr>
          <w:rFonts w:ascii="Times New Roman" w:hAnsi="Times New Roman"/>
          <w:b/>
          <w:sz w:val="24"/>
          <w:szCs w:val="24"/>
        </w:rPr>
      </w:pPr>
    </w:p>
    <w:p w:rsidR="00772849" w:rsidRDefault="00772849" w:rsidP="00772849"/>
    <w:p w:rsidR="00865E33" w:rsidRDefault="00865E33" w:rsidP="00865E33">
      <w:pPr>
        <w:spacing w:after="0" w:line="360" w:lineRule="auto"/>
        <w:ind w:firstLine="709"/>
        <w:jc w:val="center"/>
        <w:rPr>
          <w:rFonts w:ascii="Times New Roman" w:hAnsi="Times New Roman"/>
          <w:b/>
          <w:i/>
          <w:sz w:val="28"/>
          <w:szCs w:val="28"/>
        </w:rPr>
      </w:pPr>
    </w:p>
    <w:p w:rsidR="00865E33" w:rsidRDefault="00865E33" w:rsidP="00847453">
      <w:pPr>
        <w:spacing w:after="0" w:line="360" w:lineRule="auto"/>
        <w:ind w:firstLine="709"/>
        <w:jc w:val="both"/>
        <w:rPr>
          <w:rFonts w:ascii="Times New Roman" w:hAnsi="Times New Roman"/>
          <w:b/>
          <w:i/>
          <w:sz w:val="28"/>
          <w:szCs w:val="28"/>
        </w:rPr>
      </w:pPr>
    </w:p>
    <w:p w:rsidR="00865E33" w:rsidRDefault="00865E33" w:rsidP="00847453">
      <w:pPr>
        <w:spacing w:after="0" w:line="360" w:lineRule="auto"/>
        <w:ind w:firstLine="709"/>
        <w:jc w:val="both"/>
        <w:rPr>
          <w:rFonts w:ascii="Times New Roman" w:hAnsi="Times New Roman"/>
          <w:b/>
          <w:i/>
          <w:sz w:val="28"/>
          <w:szCs w:val="28"/>
        </w:rPr>
      </w:pPr>
    </w:p>
    <w:sectPr w:rsidR="00865E33" w:rsidSect="00865E33">
      <w:pgSz w:w="11906" w:h="16838"/>
      <w:pgMar w:top="720" w:right="720" w:bottom="720" w:left="720" w:header="708" w:footer="708" w:gutter="0"/>
      <w:pgBorders>
        <w:top w:val="musicNotes" w:sz="16" w:space="1" w:color="CC00CC"/>
        <w:left w:val="musicNotes" w:sz="16" w:space="4" w:color="CC00CC"/>
        <w:bottom w:val="musicNotes" w:sz="16" w:space="1" w:color="CC00CC"/>
        <w:right w:val="musicNotes" w:sz="16" w:space="4" w:color="CC00CC"/>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D52317"/>
    <w:rsid w:val="00401B24"/>
    <w:rsid w:val="00461E10"/>
    <w:rsid w:val="006B37EB"/>
    <w:rsid w:val="00772849"/>
    <w:rsid w:val="00847453"/>
    <w:rsid w:val="00865E33"/>
    <w:rsid w:val="009C6969"/>
    <w:rsid w:val="00D523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84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2849"/>
    <w:pPr>
      <w:ind w:left="720"/>
      <w:contextualSpacing/>
    </w:pPr>
    <w:rPr>
      <w:rFonts w:asciiTheme="minorHAnsi" w:eastAsiaTheme="minorEastAsia" w:hAnsiTheme="minorHAnsi" w:cstheme="minorBidi"/>
      <w:lang w:eastAsia="ru-RU"/>
    </w:rPr>
  </w:style>
  <w:style w:type="paragraph" w:styleId="a4">
    <w:name w:val="Balloon Text"/>
    <w:basedOn w:val="a"/>
    <w:link w:val="a5"/>
    <w:uiPriority w:val="99"/>
    <w:semiHidden/>
    <w:unhideWhenUsed/>
    <w:rsid w:val="007728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284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1122</Words>
  <Characters>6399</Characters>
  <Application>Microsoft Office Word</Application>
  <DocSecurity>0</DocSecurity>
  <Lines>53</Lines>
  <Paragraphs>15</Paragraphs>
  <ScaleCrop>false</ScaleCrop>
  <Company>Microsoft</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123</cp:lastModifiedBy>
  <cp:revision>6</cp:revision>
  <cp:lastPrinted>2011-01-11T17:25:00Z</cp:lastPrinted>
  <dcterms:created xsi:type="dcterms:W3CDTF">2010-12-28T17:45:00Z</dcterms:created>
  <dcterms:modified xsi:type="dcterms:W3CDTF">2017-11-07T19:55:00Z</dcterms:modified>
</cp:coreProperties>
</file>